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8F697C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3E68C6">
        <w:t>2</w:t>
      </w:r>
      <w:r w:rsidR="008F697C">
        <w:t>6</w:t>
      </w:r>
      <w:r w:rsidR="00B20047">
        <w:t xml:space="preserve"> </w:t>
      </w:r>
      <w:r w:rsidR="00FB600C">
        <w:t>/</w:t>
      </w:r>
      <w:r w:rsidR="00F20738">
        <w:rPr>
          <w:rFonts w:hint="cs"/>
          <w:rtl/>
        </w:rPr>
        <w:t>11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proofErr w:type="gramStart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</w:t>
      </w:r>
      <w:proofErr w:type="gramEnd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soutenance</w:t>
      </w:r>
    </w:p>
    <w:p w:rsidR="003C7104" w:rsidRDefault="001750C0" w:rsidP="00530B43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</w:t>
      </w:r>
      <w:r w:rsidR="00530B43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u</w:t>
      </w: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</w:t>
      </w:r>
      <w:proofErr w:type="gramStart"/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:</w:t>
      </w:r>
      <w:r w:rsidR="008F697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LCI</w:t>
      </w:r>
      <w:proofErr w:type="gramEnd"/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9"/>
        <w:gridCol w:w="1265"/>
        <w:gridCol w:w="1129"/>
        <w:gridCol w:w="1484"/>
        <w:gridCol w:w="3257"/>
        <w:gridCol w:w="1648"/>
        <w:gridCol w:w="1781"/>
        <w:gridCol w:w="1538"/>
        <w:gridCol w:w="2538"/>
      </w:tblGrid>
      <w:tr w:rsidR="009D16D6" w:rsidRPr="0035733B" w:rsidTr="00B4270D">
        <w:trPr>
          <w:trHeight w:val="855"/>
          <w:jc w:val="center"/>
        </w:trPr>
        <w:tc>
          <w:tcPr>
            <w:tcW w:w="1189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65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 (FR)</w:t>
            </w:r>
          </w:p>
        </w:tc>
        <w:tc>
          <w:tcPr>
            <w:tcW w:w="1129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Prénom (FR)</w:t>
            </w:r>
          </w:p>
        </w:tc>
        <w:tc>
          <w:tcPr>
            <w:tcW w:w="1484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Spécialité</w:t>
            </w:r>
          </w:p>
        </w:tc>
        <w:tc>
          <w:tcPr>
            <w:tcW w:w="3257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Sujet</w:t>
            </w:r>
          </w:p>
        </w:tc>
        <w:tc>
          <w:tcPr>
            <w:tcW w:w="164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Encadrant</w:t>
            </w:r>
          </w:p>
        </w:tc>
        <w:tc>
          <w:tcPr>
            <w:tcW w:w="1781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Rapporteur</w:t>
            </w:r>
          </w:p>
        </w:tc>
        <w:tc>
          <w:tcPr>
            <w:tcW w:w="1538" w:type="dxa"/>
            <w:shd w:val="clear" w:color="000000" w:fill="DDD9C3"/>
            <w:vAlign w:val="center"/>
            <w:hideMark/>
          </w:tcPr>
          <w:p w:rsidR="009D16D6" w:rsidRPr="0035733B" w:rsidRDefault="00530B43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Président de </w:t>
            </w:r>
            <w:r w:rsidR="009D16D6"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Jury</w:t>
            </w:r>
          </w:p>
        </w:tc>
        <w:tc>
          <w:tcPr>
            <w:tcW w:w="253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de soutenance</w:t>
            </w:r>
          </w:p>
        </w:tc>
      </w:tr>
      <w:tr w:rsidR="00547B63" w:rsidRPr="0035733B" w:rsidTr="00B4270D">
        <w:trPr>
          <w:trHeight w:val="855"/>
          <w:jc w:val="center"/>
        </w:trPr>
        <w:tc>
          <w:tcPr>
            <w:tcW w:w="1189" w:type="dxa"/>
            <w:shd w:val="clear" w:color="auto" w:fill="FFFFFF" w:themeFill="background1"/>
            <w:vAlign w:val="center"/>
            <w:hideMark/>
          </w:tcPr>
          <w:p w:rsidR="00547B63" w:rsidRPr="0035733B" w:rsidRDefault="00B4270D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Ghrib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Rania</w:t>
            </w:r>
            <w:proofErr w:type="spellEnd"/>
          </w:p>
        </w:tc>
        <w:tc>
          <w:tcPr>
            <w:tcW w:w="1484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Application de la démarche </w:t>
            </w:r>
            <w:proofErr w:type="spellStart"/>
            <w:r>
              <w:rPr>
                <w:rFonts w:ascii="Cambria" w:hAnsi="Cambria" w:cs="Calibri"/>
              </w:rPr>
              <w:t>Dmaic</w:t>
            </w:r>
            <w:proofErr w:type="spellEnd"/>
            <w:r>
              <w:rPr>
                <w:rFonts w:ascii="Cambria" w:hAnsi="Cambria" w:cs="Calibri"/>
              </w:rPr>
              <w:t xml:space="preserve"> pour la réduction des couts logistique au </w:t>
            </w:r>
            <w:proofErr w:type="spellStart"/>
            <w:r>
              <w:rPr>
                <w:rFonts w:ascii="Cambria" w:hAnsi="Cambria" w:cs="Calibri"/>
              </w:rPr>
              <w:t>seIn</w:t>
            </w:r>
            <w:proofErr w:type="spellEnd"/>
            <w:r>
              <w:rPr>
                <w:rFonts w:ascii="Cambria" w:hAnsi="Cambria" w:cs="Calibri"/>
              </w:rPr>
              <w:t xml:space="preserve"> de la </w:t>
            </w:r>
            <w:proofErr w:type="spellStart"/>
            <w:r>
              <w:rPr>
                <w:rFonts w:ascii="Cambria" w:hAnsi="Cambria" w:cs="Calibri"/>
              </w:rPr>
              <w:t>societe</w:t>
            </w:r>
            <w:proofErr w:type="spellEnd"/>
            <w:r>
              <w:rPr>
                <w:rFonts w:ascii="Cambria" w:hAnsi="Cambria" w:cs="Calibri"/>
              </w:rPr>
              <w:t xml:space="preserve"> ARVEA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Chokri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Terzi</w:t>
            </w:r>
            <w:proofErr w:type="spellEnd"/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Aram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04/12/2025 9h00 a 10h00 Salle 4C</w:t>
            </w:r>
          </w:p>
        </w:tc>
      </w:tr>
      <w:tr w:rsidR="00547B63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547B63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Aoun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Mariem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Optimisation de la gestion des délais d'exportation : Analyse des causes de retard d'export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Chokri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Terzi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Aram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04/12/2025 10h00 a 11h00 Salle 4C</w:t>
            </w:r>
          </w:p>
        </w:tc>
      </w:tr>
      <w:tr w:rsidR="00AF79CA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AF79CA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 w:rsidRPr="007164A1">
              <w:rPr>
                <w:rFonts w:ascii="Cambria" w:hAnsi="Cambria" w:cs="Calibri"/>
                <w:b/>
                <w:bCs/>
              </w:rPr>
              <w:t>Mdaghi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7164A1">
              <w:rPr>
                <w:rFonts w:ascii="Cambria" w:hAnsi="Cambria" w:cs="Calibri"/>
                <w:b/>
                <w:bCs/>
              </w:rPr>
              <w:t>Manar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 w:rsidRPr="007164A1"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 w:rsidRPr="007164A1">
              <w:rPr>
                <w:rFonts w:ascii="Cambria" w:hAnsi="Cambria" w:cs="Calibri"/>
              </w:rPr>
              <w:t xml:space="preserve">Digitalisation des processus d'achat : levier d'efficacité et de </w:t>
            </w:r>
            <w:proofErr w:type="spellStart"/>
            <w:r w:rsidRPr="007164A1">
              <w:rPr>
                <w:rFonts w:ascii="Cambria" w:hAnsi="Cambria" w:cs="Calibri"/>
              </w:rPr>
              <w:t>perfermance</w:t>
            </w:r>
            <w:proofErr w:type="spellEnd"/>
            <w:r w:rsidRPr="007164A1">
              <w:rPr>
                <w:rFonts w:ascii="Cambria" w:hAnsi="Cambria" w:cs="Calibri"/>
              </w:rPr>
              <w:t xml:space="preserve"> dans la chaine d'</w:t>
            </w:r>
            <w:proofErr w:type="spellStart"/>
            <w:r w:rsidRPr="007164A1">
              <w:rPr>
                <w:rFonts w:ascii="Cambria" w:hAnsi="Cambria" w:cs="Calibri"/>
              </w:rPr>
              <w:t>approvisionnelent</w:t>
            </w:r>
            <w:proofErr w:type="spellEnd"/>
            <w:r w:rsidRPr="007164A1">
              <w:rPr>
                <w:rFonts w:ascii="Cambria" w:hAnsi="Cambria" w:cs="Calibri"/>
              </w:rPr>
              <w:t xml:space="preserve"> chez </w:t>
            </w:r>
            <w:proofErr w:type="spellStart"/>
            <w:r w:rsidRPr="007164A1">
              <w:rPr>
                <w:rFonts w:ascii="Cambria" w:hAnsi="Cambria" w:cs="Calibri"/>
              </w:rPr>
              <w:t>Caveo</w:t>
            </w:r>
            <w:proofErr w:type="spellEnd"/>
            <w:r w:rsidRPr="007164A1">
              <w:rPr>
                <w:rFonts w:ascii="Cambria" w:hAnsi="Cambria" w:cs="Calibri"/>
              </w:rPr>
              <w:t xml:space="preserve"> </w:t>
            </w:r>
            <w:proofErr w:type="spellStart"/>
            <w:r w:rsidRPr="007164A1">
              <w:rPr>
                <w:rFonts w:ascii="Cambria" w:hAnsi="Cambria" w:cs="Calibri"/>
              </w:rPr>
              <w:t>Automotive</w:t>
            </w:r>
            <w:proofErr w:type="spellEnd"/>
            <w:r w:rsidRPr="007164A1">
              <w:rPr>
                <w:rFonts w:ascii="Cambria" w:hAnsi="Cambria" w:cs="Calibri"/>
              </w:rPr>
              <w:t xml:space="preserve"> Tunisie 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 w:rsidRPr="007164A1">
              <w:rPr>
                <w:rFonts w:ascii="Cambria" w:hAnsi="Cambria" w:cs="Calibri"/>
              </w:rPr>
              <w:t xml:space="preserve">Aram </w:t>
            </w:r>
            <w:proofErr w:type="spellStart"/>
            <w:r w:rsidRPr="007164A1"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 w:rsidRPr="007164A1">
              <w:rPr>
                <w:rFonts w:ascii="Cambria" w:hAnsi="Cambria" w:cs="Calibri"/>
              </w:rPr>
              <w:t>Ezzdine</w:t>
            </w:r>
            <w:proofErr w:type="spellEnd"/>
            <w:r w:rsidRPr="007164A1">
              <w:rPr>
                <w:rFonts w:ascii="Cambria" w:hAnsi="Cambria" w:cs="Calibri"/>
              </w:rPr>
              <w:t xml:space="preserve"> </w:t>
            </w:r>
            <w:proofErr w:type="spellStart"/>
            <w:r w:rsidRPr="007164A1"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F79CA" w:rsidRPr="007164A1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 w:rsidRPr="007164A1">
              <w:rPr>
                <w:rFonts w:ascii="Cambria" w:hAnsi="Cambria" w:cs="Calibri"/>
              </w:rPr>
              <w:t>Houda</w:t>
            </w:r>
            <w:proofErr w:type="spellEnd"/>
            <w:r w:rsidRPr="007164A1">
              <w:rPr>
                <w:rFonts w:ascii="Cambria" w:hAnsi="Cambria" w:cs="Calibri"/>
              </w:rPr>
              <w:t xml:space="preserve"> </w:t>
            </w:r>
            <w:proofErr w:type="spellStart"/>
            <w:r w:rsidRPr="007164A1">
              <w:rPr>
                <w:rFonts w:ascii="Cambria" w:hAnsi="Cambria" w:cs="Calibri"/>
              </w:rPr>
              <w:t>Haffoudi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AF79CA" w:rsidRPr="007164A1" w:rsidRDefault="00AF79CA" w:rsidP="007164A1">
            <w:pPr>
              <w:rPr>
                <w:rFonts w:ascii="Cambria" w:hAnsi="Cambria" w:cs="Calibri"/>
                <w:sz w:val="24"/>
                <w:szCs w:val="24"/>
              </w:rPr>
            </w:pPr>
            <w:r w:rsidRPr="007164A1">
              <w:rPr>
                <w:rFonts w:ascii="Cambria" w:hAnsi="Cambria" w:cs="Calibri"/>
              </w:rPr>
              <w:t xml:space="preserve">04/12/2025 </w:t>
            </w:r>
            <w:r w:rsidR="007164A1" w:rsidRPr="007164A1">
              <w:rPr>
                <w:rFonts w:ascii="Cambria" w:hAnsi="Cambria" w:cs="Calibri"/>
              </w:rPr>
              <w:t>12</w:t>
            </w:r>
            <w:r w:rsidRPr="007164A1">
              <w:rPr>
                <w:rFonts w:ascii="Cambria" w:hAnsi="Cambria" w:cs="Calibri"/>
              </w:rPr>
              <w:t xml:space="preserve">h00 a </w:t>
            </w:r>
            <w:r w:rsidR="007164A1" w:rsidRPr="007164A1">
              <w:rPr>
                <w:rFonts w:ascii="Cambria" w:hAnsi="Cambria" w:cs="Calibri"/>
              </w:rPr>
              <w:t>13</w:t>
            </w:r>
            <w:r w:rsidRPr="007164A1">
              <w:rPr>
                <w:rFonts w:ascii="Cambria" w:hAnsi="Cambria" w:cs="Calibri"/>
              </w:rPr>
              <w:t>h00 Salle 4C</w:t>
            </w:r>
          </w:p>
        </w:tc>
      </w:tr>
      <w:tr w:rsidR="00AF79CA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AF79CA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Houmani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siwar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lci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</w:t>
            </w:r>
            <w:proofErr w:type="spellStart"/>
            <w:r>
              <w:rPr>
                <w:rFonts w:ascii="Cambria" w:hAnsi="Cambria" w:cs="Calibri"/>
              </w:rPr>
              <w:t>strategique</w:t>
            </w:r>
            <w:proofErr w:type="spellEnd"/>
            <w:r>
              <w:rPr>
                <w:rFonts w:ascii="Cambria" w:hAnsi="Cambria" w:cs="Calibri"/>
              </w:rPr>
              <w:t xml:space="preserve"> et </w:t>
            </w:r>
            <w:proofErr w:type="spellStart"/>
            <w:r>
              <w:rPr>
                <w:rFonts w:ascii="Cambria" w:hAnsi="Cambria" w:cs="Calibri"/>
              </w:rPr>
              <w:t>operationnelle</w:t>
            </w:r>
            <w:proofErr w:type="spellEnd"/>
            <w:r>
              <w:rPr>
                <w:rFonts w:ascii="Cambria" w:hAnsi="Cambria" w:cs="Calibri"/>
              </w:rPr>
              <w:t xml:space="preserve"> des processus d'achats chez </w:t>
            </w:r>
            <w:proofErr w:type="spellStart"/>
            <w:r>
              <w:rPr>
                <w:rFonts w:ascii="Cambria" w:hAnsi="Cambria" w:cs="Calibri"/>
              </w:rPr>
              <w:t>caveo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automotive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tunisie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Aram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Mohamed </w:t>
            </w:r>
            <w:proofErr w:type="spellStart"/>
            <w:r>
              <w:rPr>
                <w:rFonts w:ascii="Cambria" w:hAnsi="Cambria" w:cs="Calibri"/>
              </w:rPr>
              <w:t>Fenira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Ihsen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Haj</w:t>
            </w:r>
            <w:proofErr w:type="spellEnd"/>
            <w:r>
              <w:rPr>
                <w:rFonts w:ascii="Cambria" w:hAnsi="Cambria" w:cs="Calibri"/>
              </w:rPr>
              <w:t xml:space="preserve"> Ali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04/12/2025 11h00 a 12h00 Salle 4C</w:t>
            </w:r>
          </w:p>
        </w:tc>
      </w:tr>
      <w:tr w:rsidR="00AF79CA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AF79CA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 xml:space="preserve">El </w:t>
            </w:r>
            <w:proofErr w:type="spellStart"/>
            <w:r>
              <w:rPr>
                <w:rFonts w:ascii="Cambria" w:hAnsi="Cambria" w:cs="Calibri"/>
                <w:b/>
                <w:bCs/>
              </w:rPr>
              <w:t>Fehri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Omar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Optimiser la gestion </w:t>
            </w:r>
            <w:proofErr w:type="gramStart"/>
            <w:r>
              <w:rPr>
                <w:rFonts w:ascii="Cambria" w:hAnsi="Cambria" w:cs="Calibri"/>
              </w:rPr>
              <w:t>des retour</w:t>
            </w:r>
            <w:proofErr w:type="gramEnd"/>
            <w:r>
              <w:rPr>
                <w:rFonts w:ascii="Cambria" w:hAnsi="Cambria" w:cs="Calibri"/>
              </w:rPr>
              <w:t xml:space="preserve"> en </w:t>
            </w:r>
            <w:proofErr w:type="spellStart"/>
            <w:r>
              <w:rPr>
                <w:rFonts w:ascii="Cambria" w:hAnsi="Cambria" w:cs="Calibri"/>
              </w:rPr>
              <w:t>entrepot</w:t>
            </w:r>
            <w:proofErr w:type="spellEnd"/>
            <w:r>
              <w:rPr>
                <w:rFonts w:ascii="Cambria" w:hAnsi="Cambria" w:cs="Calibri"/>
              </w:rPr>
              <w:t xml:space="preserve">  l'aide de démarche DMAIC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Mouhamed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Fnira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Chokri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Terzi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04/12/2025  13h00 a 14h00 Salle 4C </w:t>
            </w:r>
          </w:p>
        </w:tc>
      </w:tr>
      <w:tr w:rsidR="00AF79CA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AF79CA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Darouiche</w:t>
            </w:r>
            <w:proofErr w:type="spellEnd"/>
            <w:r>
              <w:rPr>
                <w:rFonts w:ascii="Cambria" w:hAnsi="Cambria" w:cs="Calibri"/>
                <w:b/>
                <w:bCs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Abir</w:t>
            </w:r>
            <w:proofErr w:type="spellEnd"/>
            <w:r>
              <w:rPr>
                <w:rFonts w:ascii="Cambria" w:hAnsi="Cambria" w:cs="Calibri"/>
                <w:b/>
                <w:bCs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LCI 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des plans de chargement et gestion des risques : un levier de performance pour le transport de marchandises en groupage: Cas de la société </w:t>
            </w:r>
            <w:proofErr w:type="spellStart"/>
            <w:r>
              <w:rPr>
                <w:rFonts w:ascii="Cambria" w:hAnsi="Cambria" w:cs="Calibri"/>
              </w:rPr>
              <w:t>Germanetti</w:t>
            </w:r>
            <w:proofErr w:type="spellEnd"/>
            <w:r>
              <w:rPr>
                <w:rFonts w:ascii="Cambria" w:hAnsi="Cambria" w:cs="Calibri"/>
              </w:rPr>
              <w:t xml:space="preserve"> Tunisie 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Rimeh</w:t>
            </w:r>
            <w:proofErr w:type="spellEnd"/>
            <w:r>
              <w:rPr>
                <w:rFonts w:ascii="Cambria" w:hAnsi="Cambria" w:cs="Calibri"/>
              </w:rPr>
              <w:t xml:space="preserve"> el </w:t>
            </w:r>
            <w:proofErr w:type="spellStart"/>
            <w:r>
              <w:rPr>
                <w:rFonts w:ascii="Cambria" w:hAnsi="Cambria" w:cs="Calibri"/>
              </w:rPr>
              <w:t>Fayed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Aram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AF79CA" w:rsidRDefault="00AF79CA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04/12/2025 14h00 a 15h00 Salle  4c</w:t>
            </w:r>
          </w:p>
        </w:tc>
      </w:tr>
      <w:tr w:rsidR="001C04DF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1C04DF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 xml:space="preserve">Ben </w:t>
            </w:r>
            <w:proofErr w:type="spellStart"/>
            <w:r>
              <w:rPr>
                <w:rFonts w:ascii="Cambria" w:hAnsi="Cambria" w:cs="Calibri"/>
                <w:b/>
                <w:bCs/>
              </w:rPr>
              <w:t>Hassen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Eya</w:t>
            </w:r>
            <w:proofErr w:type="spellEnd"/>
            <w:r>
              <w:rPr>
                <w:rFonts w:ascii="Cambria" w:hAnsi="Cambria" w:cs="Calibri"/>
                <w:b/>
                <w:bCs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La gestion des réclamations clients liées à la sécurité et aux délais de service : étude de cas de la société </w:t>
            </w:r>
            <w:proofErr w:type="spellStart"/>
            <w:r>
              <w:rPr>
                <w:rFonts w:ascii="Cambria" w:hAnsi="Cambria" w:cs="Calibri"/>
              </w:rPr>
              <w:t>Tuniship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Mohamed </w:t>
            </w:r>
            <w:proofErr w:type="spellStart"/>
            <w:r>
              <w:rPr>
                <w:rFonts w:ascii="Cambria" w:hAnsi="Cambria" w:cs="Calibri"/>
              </w:rPr>
              <w:t>Fenira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Houda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Haffoudi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11/12/2025 9h00 a 10h00  salle 4C</w:t>
            </w:r>
          </w:p>
        </w:tc>
      </w:tr>
      <w:tr w:rsidR="001C04DF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1C04DF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Houas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Malek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Application de la </w:t>
            </w:r>
            <w:proofErr w:type="spellStart"/>
            <w:r>
              <w:rPr>
                <w:rFonts w:ascii="Cambria" w:hAnsi="Cambria" w:cs="Calibri"/>
              </w:rPr>
              <w:t>demarche</w:t>
            </w:r>
            <w:proofErr w:type="spellEnd"/>
            <w:r>
              <w:rPr>
                <w:rFonts w:ascii="Cambria" w:hAnsi="Cambria" w:cs="Calibri"/>
              </w:rPr>
              <w:t xml:space="preserve"> de management de projet et des principes du </w:t>
            </w:r>
            <w:proofErr w:type="spellStart"/>
            <w:r>
              <w:rPr>
                <w:rFonts w:ascii="Cambria" w:hAnsi="Cambria" w:cs="Calibri"/>
              </w:rPr>
              <w:t>lean</w:t>
            </w:r>
            <w:proofErr w:type="spellEnd"/>
            <w:r>
              <w:rPr>
                <w:rFonts w:ascii="Cambria" w:hAnsi="Cambria" w:cs="Calibri"/>
              </w:rPr>
              <w:t xml:space="preserve"> management pour l'</w:t>
            </w:r>
            <w:proofErr w:type="spellStart"/>
            <w:r>
              <w:rPr>
                <w:rFonts w:ascii="Cambria" w:hAnsi="Cambria" w:cs="Calibri"/>
              </w:rPr>
              <w:t>optimisatiuon</w:t>
            </w:r>
            <w:proofErr w:type="spellEnd"/>
            <w:r>
              <w:rPr>
                <w:rFonts w:ascii="Cambria" w:hAnsi="Cambria" w:cs="Calibri"/>
              </w:rPr>
              <w:t xml:space="preserve"> des </w:t>
            </w:r>
            <w:proofErr w:type="spellStart"/>
            <w:r>
              <w:rPr>
                <w:rFonts w:ascii="Cambria" w:hAnsi="Cambria" w:cs="Calibri"/>
              </w:rPr>
              <w:t>procesus</w:t>
            </w:r>
            <w:proofErr w:type="spellEnd"/>
            <w:r>
              <w:rPr>
                <w:rFonts w:ascii="Cambria" w:hAnsi="Cambria" w:cs="Calibri"/>
              </w:rPr>
              <w:t xml:space="preserve"> logistique et de conditionnement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Rimeh</w:t>
            </w:r>
            <w:proofErr w:type="spellEnd"/>
            <w:r>
              <w:rPr>
                <w:rFonts w:ascii="Cambria" w:hAnsi="Cambria" w:cs="Calibri"/>
              </w:rPr>
              <w:t xml:space="preserve"> El </w:t>
            </w:r>
            <w:proofErr w:type="spellStart"/>
            <w:r>
              <w:rPr>
                <w:rFonts w:ascii="Cambria" w:hAnsi="Cambria" w:cs="Calibri"/>
              </w:rPr>
              <w:t>Fayedh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11/12/2025 10h00 a 11h00 salle 4c</w:t>
            </w:r>
          </w:p>
        </w:tc>
      </w:tr>
      <w:tr w:rsidR="001C04DF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1C04DF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Meddeb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Roua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Analyse des Gaspillages Logistique et Optimisation par le </w:t>
            </w:r>
            <w:proofErr w:type="spellStart"/>
            <w:r>
              <w:rPr>
                <w:rFonts w:ascii="Cambria" w:hAnsi="Cambria" w:cs="Calibri"/>
              </w:rPr>
              <w:t>Manamement</w:t>
            </w:r>
            <w:proofErr w:type="spellEnd"/>
            <w:r>
              <w:rPr>
                <w:rFonts w:ascii="Cambria" w:hAnsi="Cambria" w:cs="Calibri"/>
              </w:rPr>
              <w:t xml:space="preserve"> visuel : cas a application sur </w:t>
            </w:r>
            <w:proofErr w:type="spellStart"/>
            <w:r>
              <w:rPr>
                <w:rFonts w:ascii="Cambria" w:hAnsi="Cambria" w:cs="Calibri"/>
              </w:rPr>
              <w:t>lorganisation</w:t>
            </w:r>
            <w:proofErr w:type="spellEnd"/>
            <w:r>
              <w:rPr>
                <w:rFonts w:ascii="Cambria" w:hAnsi="Cambria" w:cs="Calibri"/>
              </w:rPr>
              <w:t xml:space="preserve"> du magasin de </w:t>
            </w:r>
            <w:proofErr w:type="spellStart"/>
            <w:r>
              <w:rPr>
                <w:rFonts w:ascii="Cambria" w:hAnsi="Cambria" w:cs="Calibri"/>
              </w:rPr>
              <w:t>matiéres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premiéres</w:t>
            </w:r>
            <w:proofErr w:type="spellEnd"/>
            <w:r>
              <w:rPr>
                <w:rFonts w:ascii="Cambria" w:hAnsi="Cambria" w:cs="Calibri"/>
              </w:rPr>
              <w:t xml:space="preserve"> chez </w:t>
            </w:r>
            <w:proofErr w:type="spellStart"/>
            <w:r>
              <w:rPr>
                <w:rFonts w:ascii="Cambria" w:hAnsi="Cambria" w:cs="Calibri"/>
              </w:rPr>
              <w:t>honeywell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Rimeh</w:t>
            </w:r>
            <w:proofErr w:type="spellEnd"/>
            <w:r>
              <w:rPr>
                <w:rFonts w:ascii="Cambria" w:hAnsi="Cambria" w:cs="Calibri"/>
              </w:rPr>
              <w:t xml:space="preserve"> El </w:t>
            </w:r>
            <w:proofErr w:type="spellStart"/>
            <w:r>
              <w:rPr>
                <w:rFonts w:ascii="Cambria" w:hAnsi="Cambria" w:cs="Calibri"/>
              </w:rPr>
              <w:t>Fayedh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1C04DF" w:rsidRDefault="001C04DF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11/12/2025 11h00 a 12h00 salle 4c</w:t>
            </w:r>
          </w:p>
        </w:tc>
      </w:tr>
      <w:tr w:rsidR="00547B63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547B63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AOUIZEB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 xml:space="preserve">EYA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DES STOCKS ET GESTION D'ESPACES AU SEIN  DE LA SOCIETE CAVEO 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Ihsen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Haj</w:t>
            </w:r>
            <w:proofErr w:type="spellEnd"/>
            <w:r>
              <w:rPr>
                <w:rFonts w:ascii="Cambria" w:hAnsi="Cambria" w:cs="Calibri"/>
              </w:rPr>
              <w:t xml:space="preserve"> Ali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547B63" w:rsidRDefault="00547B63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Jalel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Berrabeh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47B63" w:rsidRDefault="00547B63" w:rsidP="001C04DF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13/12/2025 </w:t>
            </w:r>
            <w:r w:rsidR="001C04DF">
              <w:rPr>
                <w:rFonts w:ascii="Cambria" w:hAnsi="Cambria" w:cs="Calibri"/>
              </w:rPr>
              <w:t>09</w:t>
            </w:r>
            <w:r>
              <w:rPr>
                <w:rFonts w:ascii="Cambria" w:hAnsi="Cambria" w:cs="Calibri"/>
              </w:rPr>
              <w:t xml:space="preserve">h00 a </w:t>
            </w:r>
            <w:r w:rsidR="001C04DF">
              <w:rPr>
                <w:rFonts w:ascii="Cambria" w:hAnsi="Cambria" w:cs="Calibri"/>
              </w:rPr>
              <w:t>10</w:t>
            </w:r>
            <w:r>
              <w:rPr>
                <w:rFonts w:ascii="Cambria" w:hAnsi="Cambria" w:cs="Calibri"/>
              </w:rPr>
              <w:t xml:space="preserve">h00  salle de </w:t>
            </w:r>
            <w:proofErr w:type="spellStart"/>
            <w:r>
              <w:rPr>
                <w:rFonts w:ascii="Cambria" w:hAnsi="Cambria" w:cs="Calibri"/>
              </w:rPr>
              <w:t>reunion</w:t>
            </w:r>
            <w:proofErr w:type="spellEnd"/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AISSA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</w:rPr>
              <w:t>NOUHA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Minilisation</w:t>
            </w:r>
            <w:proofErr w:type="spellEnd"/>
            <w:r>
              <w:rPr>
                <w:rFonts w:ascii="Cambria" w:hAnsi="Cambria" w:cs="Calibri"/>
              </w:rPr>
              <w:t xml:space="preserve"> des couts d'importation des </w:t>
            </w:r>
            <w:proofErr w:type="spellStart"/>
            <w:r>
              <w:rPr>
                <w:rFonts w:ascii="Cambria" w:hAnsi="Cambria" w:cs="Calibri"/>
              </w:rPr>
              <w:t>matiéres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premiéres</w:t>
            </w:r>
            <w:proofErr w:type="spellEnd"/>
            <w:r>
              <w:rPr>
                <w:rFonts w:ascii="Cambria" w:hAnsi="Cambria" w:cs="Calibri"/>
              </w:rPr>
              <w:t xml:space="preserve"> : Application du CLUSTERING  " cas de la société Crown </w:t>
            </w:r>
            <w:proofErr w:type="spellStart"/>
            <w:r>
              <w:rPr>
                <w:rFonts w:ascii="Cambria" w:hAnsi="Cambria" w:cs="Calibri"/>
              </w:rPr>
              <w:t>east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north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afriqua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Ihsen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Haj</w:t>
            </w:r>
            <w:proofErr w:type="spellEnd"/>
            <w:r>
              <w:rPr>
                <w:rFonts w:ascii="Cambria" w:hAnsi="Cambria" w:cs="Calibri"/>
              </w:rPr>
              <w:t xml:space="preserve"> Ali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Jalel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Berrabeh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1C04DF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13/12/2025 </w:t>
            </w:r>
            <w:r w:rsidR="001C04DF">
              <w:rPr>
                <w:rFonts w:ascii="Cambria" w:hAnsi="Cambria" w:cs="Calibri"/>
              </w:rPr>
              <w:t>10</w:t>
            </w:r>
            <w:r>
              <w:rPr>
                <w:rFonts w:ascii="Cambria" w:hAnsi="Cambria" w:cs="Calibri"/>
              </w:rPr>
              <w:t xml:space="preserve">h00 a </w:t>
            </w:r>
            <w:r w:rsidR="001C04DF">
              <w:rPr>
                <w:rFonts w:ascii="Cambria" w:hAnsi="Cambria" w:cs="Calibri"/>
              </w:rPr>
              <w:t>11</w:t>
            </w:r>
            <w:r>
              <w:rPr>
                <w:rFonts w:ascii="Cambria" w:hAnsi="Cambria" w:cs="Calibri"/>
              </w:rPr>
              <w:t xml:space="preserve">h00  salle de </w:t>
            </w:r>
            <w:proofErr w:type="spellStart"/>
            <w:r>
              <w:rPr>
                <w:rFonts w:ascii="Cambria" w:hAnsi="Cambria" w:cs="Calibri"/>
              </w:rPr>
              <w:t>reunion</w:t>
            </w:r>
            <w:proofErr w:type="spellEnd"/>
          </w:p>
        </w:tc>
      </w:tr>
      <w:tr w:rsidR="00B4270D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B4270D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Mallouki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Ranim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et contrôle des couts de transport amont et aval dans la </w:t>
            </w:r>
            <w:proofErr w:type="spellStart"/>
            <w:r>
              <w:rPr>
                <w:rFonts w:ascii="Cambria" w:hAnsi="Cambria" w:cs="Calibri"/>
              </w:rPr>
              <w:t>supply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chain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TERZI CHOKRI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Jalel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Berrabeh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13/12/2025 11h00 a 12h00 salle 4c</w:t>
            </w:r>
          </w:p>
        </w:tc>
      </w:tr>
      <w:tr w:rsidR="00B4270D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B4270D" w:rsidRPr="00B4270D" w:rsidRDefault="00B4270D" w:rsidP="00A57201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B4270D">
              <w:rPr>
                <w:rFonts w:ascii="Cambria" w:hAnsi="Cambria" w:cs="Calibri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Romdhani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Rihab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Etude de </w:t>
            </w:r>
            <w:proofErr w:type="spellStart"/>
            <w:r>
              <w:rPr>
                <w:rFonts w:ascii="Cambria" w:hAnsi="Cambria" w:cs="Calibri"/>
              </w:rPr>
              <w:t>capabilité</w:t>
            </w:r>
            <w:proofErr w:type="spellEnd"/>
            <w:r>
              <w:rPr>
                <w:rFonts w:ascii="Cambria" w:hAnsi="Cambria" w:cs="Calibri"/>
              </w:rPr>
              <w:t xml:space="preserve"> des corridors logistiques en Afrique : le TABC comme accélérateur de connectivité et d'</w:t>
            </w:r>
            <w:proofErr w:type="spellStart"/>
            <w:r>
              <w:rPr>
                <w:rFonts w:ascii="Cambria" w:hAnsi="Cambria" w:cs="Calibri"/>
              </w:rPr>
              <w:t>integration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réginale</w:t>
            </w:r>
            <w:proofErr w:type="spellEnd"/>
            <w:r>
              <w:rPr>
                <w:rFonts w:ascii="Cambria" w:hAnsi="Cambria" w:cs="Calibri"/>
              </w:rPr>
              <w:t xml:space="preserve"> et continentale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Chokri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Terzi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Mohamed </w:t>
            </w:r>
            <w:proofErr w:type="spellStart"/>
            <w:r>
              <w:rPr>
                <w:rFonts w:ascii="Cambria" w:hAnsi="Cambria" w:cs="Calibri"/>
              </w:rPr>
              <w:t>Fenira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B4270D" w:rsidRDefault="00B4270D" w:rsidP="00A5720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13/12/2025 12h00 a 13h00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Kordoghli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Safa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des trajets des véhicules au sein de la société </w:t>
            </w:r>
            <w:proofErr w:type="spellStart"/>
            <w:r>
              <w:rPr>
                <w:rFonts w:ascii="Cambria" w:hAnsi="Cambria" w:cs="Calibri"/>
              </w:rPr>
              <w:t>Germanetti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FENIRA MOHAMED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Faouzi </w:t>
            </w:r>
            <w:proofErr w:type="spellStart"/>
            <w:r>
              <w:rPr>
                <w:rFonts w:ascii="Cambria" w:hAnsi="Cambria" w:cs="Calibri"/>
              </w:rPr>
              <w:t>Abdennour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1C04DF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15/12/2025 </w:t>
            </w:r>
            <w:r w:rsidR="001C04DF">
              <w:rPr>
                <w:rFonts w:ascii="Cambria" w:hAnsi="Cambria" w:cs="Calibri"/>
              </w:rPr>
              <w:t>09</w:t>
            </w:r>
            <w:r>
              <w:rPr>
                <w:rFonts w:ascii="Cambria" w:hAnsi="Cambria" w:cs="Calibri"/>
              </w:rPr>
              <w:t xml:space="preserve">h00 a </w:t>
            </w:r>
            <w:r w:rsidR="001C04DF">
              <w:rPr>
                <w:rFonts w:ascii="Cambria" w:hAnsi="Cambria" w:cs="Calibri"/>
              </w:rPr>
              <w:t>10</w:t>
            </w:r>
            <w:r>
              <w:rPr>
                <w:rFonts w:ascii="Cambria" w:hAnsi="Cambria" w:cs="Calibri"/>
              </w:rPr>
              <w:t>h00 salle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Ayedi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Nawres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Optimisation de la logistique et du transport maritime, analyse des dysfonctionnements et propositions d'amélioration : cas de l'entreprise GENMAR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Tarek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Jalel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Berrabeh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1C04DF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15/12/2025 1</w:t>
            </w:r>
            <w:r w:rsidR="001C04DF">
              <w:rPr>
                <w:rFonts w:ascii="Cambria" w:hAnsi="Cambria" w:cs="Calibri"/>
              </w:rPr>
              <w:t>0</w:t>
            </w:r>
            <w:r>
              <w:rPr>
                <w:rFonts w:ascii="Cambria" w:hAnsi="Cambria" w:cs="Calibri"/>
              </w:rPr>
              <w:t>h00 a 1</w:t>
            </w:r>
            <w:r w:rsidR="001C04DF">
              <w:rPr>
                <w:rFonts w:ascii="Cambria" w:hAnsi="Cambria" w:cs="Calibri"/>
              </w:rPr>
              <w:t>1</w:t>
            </w:r>
            <w:r>
              <w:rPr>
                <w:rFonts w:ascii="Cambria" w:hAnsi="Cambria" w:cs="Calibri"/>
              </w:rPr>
              <w:t>h00 salle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Guesmi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Siwar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optimisation de la gestion de stock par l'implémentation d'un système de codification à barres : Etude de cas de la société STIBOIS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Rimeh</w:t>
            </w:r>
            <w:proofErr w:type="spellEnd"/>
            <w:r>
              <w:rPr>
                <w:rFonts w:ascii="Cambria" w:hAnsi="Cambria" w:cs="Calibri"/>
              </w:rPr>
              <w:t xml:space="preserve"> el </w:t>
            </w:r>
            <w:proofErr w:type="spellStart"/>
            <w:r>
              <w:rPr>
                <w:rFonts w:ascii="Cambria" w:hAnsi="Cambria" w:cs="Calibri"/>
              </w:rPr>
              <w:t>Fayed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Oumaya</w:t>
            </w:r>
            <w:proofErr w:type="spellEnd"/>
            <w:r>
              <w:rPr>
                <w:rFonts w:ascii="Cambria" w:hAnsi="Cambria" w:cs="Calibri"/>
              </w:rPr>
              <w:t xml:space="preserve"> Salah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15/12/2025 11h00 a 12h00  salle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Elhimdi</w:t>
            </w:r>
            <w:proofErr w:type="spellEnd"/>
            <w:r>
              <w:rPr>
                <w:rFonts w:ascii="Cambria" w:hAnsi="Cambria" w:cs="Calibri"/>
                <w:b/>
                <w:bCs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Helmi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de la gestion des stocks par la préparation des données de </w:t>
            </w:r>
            <w:proofErr w:type="spellStart"/>
            <w:r>
              <w:rPr>
                <w:rFonts w:ascii="Cambria" w:hAnsi="Cambria" w:cs="Calibri"/>
              </w:rPr>
              <w:t>refrence</w:t>
            </w:r>
            <w:proofErr w:type="spellEnd"/>
            <w:r>
              <w:rPr>
                <w:rFonts w:ascii="Cambria" w:hAnsi="Cambria" w:cs="Calibri"/>
              </w:rPr>
              <w:t xml:space="preserve"> en vue </w:t>
            </w:r>
            <w:proofErr w:type="spellStart"/>
            <w:r>
              <w:rPr>
                <w:rFonts w:ascii="Cambria" w:hAnsi="Cambria" w:cs="Calibri"/>
              </w:rPr>
              <w:t>lintegration</w:t>
            </w:r>
            <w:proofErr w:type="spellEnd"/>
            <w:r>
              <w:rPr>
                <w:rFonts w:ascii="Cambria" w:hAnsi="Cambria" w:cs="Calibri"/>
              </w:rPr>
              <w:t xml:space="preserve"> d un système WMS </w:t>
            </w:r>
            <w:proofErr w:type="gramStart"/>
            <w:r>
              <w:rPr>
                <w:rFonts w:ascii="Cambria" w:hAnsi="Cambria" w:cs="Calibri"/>
              </w:rPr>
              <w:t>:étude</w:t>
            </w:r>
            <w:proofErr w:type="gramEnd"/>
            <w:r>
              <w:rPr>
                <w:rFonts w:ascii="Cambria" w:hAnsi="Cambria" w:cs="Calibri"/>
              </w:rPr>
              <w:t xml:space="preserve"> de cas de la </w:t>
            </w:r>
            <w:proofErr w:type="spellStart"/>
            <w:r>
              <w:rPr>
                <w:rFonts w:ascii="Cambria" w:hAnsi="Cambria" w:cs="Calibri"/>
              </w:rPr>
              <w:t>societe</w:t>
            </w:r>
            <w:proofErr w:type="spellEnd"/>
            <w:r>
              <w:rPr>
                <w:rFonts w:ascii="Cambria" w:hAnsi="Cambria" w:cs="Calibri"/>
              </w:rPr>
              <w:t xml:space="preserve"> VECTORYS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Rimeh</w:t>
            </w:r>
            <w:proofErr w:type="spellEnd"/>
            <w:r>
              <w:rPr>
                <w:rFonts w:ascii="Cambria" w:hAnsi="Cambria" w:cs="Calibri"/>
              </w:rPr>
              <w:t xml:space="preserve"> el </w:t>
            </w:r>
            <w:proofErr w:type="spellStart"/>
            <w:r>
              <w:rPr>
                <w:rFonts w:ascii="Cambria" w:hAnsi="Cambria" w:cs="Calibri"/>
              </w:rPr>
              <w:t>Fayed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Oumaya</w:t>
            </w:r>
            <w:proofErr w:type="spellEnd"/>
            <w:r>
              <w:rPr>
                <w:rFonts w:ascii="Cambria" w:hAnsi="Cambria" w:cs="Calibri"/>
              </w:rPr>
              <w:t xml:space="preserve"> Salah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1C04DF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15/12/2025 1</w:t>
            </w:r>
            <w:r w:rsidR="001C04DF">
              <w:rPr>
                <w:rFonts w:ascii="Cambria" w:hAnsi="Cambria" w:cs="Calibri"/>
              </w:rPr>
              <w:t>2</w:t>
            </w:r>
            <w:r>
              <w:rPr>
                <w:rFonts w:ascii="Cambria" w:hAnsi="Cambria" w:cs="Calibri"/>
              </w:rPr>
              <w:t>h00 a 1</w:t>
            </w:r>
            <w:r w:rsidR="001C04DF">
              <w:rPr>
                <w:rFonts w:ascii="Cambria" w:hAnsi="Cambria" w:cs="Calibri"/>
              </w:rPr>
              <w:t>3</w:t>
            </w:r>
            <w:r>
              <w:rPr>
                <w:rFonts w:ascii="Cambria" w:hAnsi="Cambria" w:cs="Calibri"/>
              </w:rPr>
              <w:t>h00 salle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Gannouni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Wissem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Analyse optimale des indicateurs clés de performance logistique dans la gestion des magasins : Cas du site </w:t>
            </w:r>
            <w:proofErr w:type="spellStart"/>
            <w:r>
              <w:rPr>
                <w:rFonts w:ascii="Cambria" w:hAnsi="Cambria" w:cs="Calibri"/>
              </w:rPr>
              <w:t>Tesca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Sc</w:t>
            </w:r>
            <w:proofErr w:type="spellEnd"/>
            <w:r>
              <w:rPr>
                <w:rFonts w:ascii="Cambria" w:hAnsi="Cambria" w:cs="Calibri"/>
              </w:rPr>
              <w:t xml:space="preserve"> Ain </w:t>
            </w:r>
            <w:proofErr w:type="spellStart"/>
            <w:r>
              <w:rPr>
                <w:rFonts w:ascii="Cambria" w:hAnsi="Cambria" w:cs="Calibri"/>
              </w:rPr>
              <w:t>Kmicha</w:t>
            </w:r>
            <w:proofErr w:type="spellEnd"/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Tarek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Jalel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Berrabeh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6B6D06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15/12/2025 1</w:t>
            </w:r>
            <w:r w:rsidR="006B6D06">
              <w:rPr>
                <w:rFonts w:ascii="Cambria" w:hAnsi="Cambria" w:cs="Calibri"/>
              </w:rPr>
              <w:t>3</w:t>
            </w:r>
            <w:r>
              <w:rPr>
                <w:rFonts w:ascii="Cambria" w:hAnsi="Cambria" w:cs="Calibri"/>
              </w:rPr>
              <w:t>h00 a 1</w:t>
            </w:r>
            <w:r w:rsidR="006B6D06">
              <w:rPr>
                <w:rFonts w:ascii="Cambria" w:hAnsi="Cambria" w:cs="Calibri"/>
              </w:rPr>
              <w:t>4</w:t>
            </w:r>
            <w:r>
              <w:rPr>
                <w:rFonts w:ascii="Cambria" w:hAnsi="Cambria" w:cs="Calibri"/>
              </w:rPr>
              <w:t>h00 salle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Aloui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Islem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Optimisation de </w:t>
            </w:r>
            <w:proofErr w:type="gramStart"/>
            <w:r>
              <w:rPr>
                <w:rFonts w:ascii="Cambria" w:hAnsi="Cambria" w:cs="Calibri"/>
              </w:rPr>
              <w:t xml:space="preserve">la </w:t>
            </w:r>
            <w:proofErr w:type="spellStart"/>
            <w:r>
              <w:rPr>
                <w:rFonts w:ascii="Cambria" w:hAnsi="Cambria" w:cs="Calibri"/>
              </w:rPr>
              <w:t>ogistique</w:t>
            </w:r>
            <w:proofErr w:type="spellEnd"/>
            <w:proofErr w:type="gramEnd"/>
            <w:r>
              <w:rPr>
                <w:rFonts w:ascii="Cambria" w:hAnsi="Cambria" w:cs="Calibri"/>
              </w:rPr>
              <w:t xml:space="preserve"> des mises à jour des logiciels et des matériels des systèmes embarqués dans les véhicules connectés : Cas de </w:t>
            </w:r>
            <w:proofErr w:type="spellStart"/>
            <w:r>
              <w:rPr>
                <w:rFonts w:ascii="Cambria" w:hAnsi="Cambria" w:cs="Calibri"/>
              </w:rPr>
              <w:t>Segula</w:t>
            </w:r>
            <w:proofErr w:type="spellEnd"/>
            <w:r>
              <w:rPr>
                <w:rFonts w:ascii="Cambria" w:hAnsi="Cambria" w:cs="Calibri"/>
              </w:rPr>
              <w:t xml:space="preserve"> Technologies 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Oumaya</w:t>
            </w:r>
            <w:proofErr w:type="spellEnd"/>
            <w:r>
              <w:rPr>
                <w:rFonts w:ascii="Cambria" w:hAnsi="Cambria" w:cs="Calibri"/>
              </w:rPr>
              <w:t xml:space="preserve"> Salah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Tarek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6B6D06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15/12/2025 1</w:t>
            </w:r>
            <w:r w:rsidR="006B6D06">
              <w:rPr>
                <w:rFonts w:ascii="Cambria" w:hAnsi="Cambria" w:cs="Calibri"/>
              </w:rPr>
              <w:t>4</w:t>
            </w:r>
            <w:r>
              <w:rPr>
                <w:rFonts w:ascii="Cambria" w:hAnsi="Cambria" w:cs="Calibri"/>
              </w:rPr>
              <w:t>h00 a 1</w:t>
            </w:r>
            <w:r w:rsidR="006B6D06">
              <w:rPr>
                <w:rFonts w:ascii="Cambria" w:hAnsi="Cambria" w:cs="Calibri"/>
              </w:rPr>
              <w:t>5</w:t>
            </w:r>
            <w:r>
              <w:rPr>
                <w:rFonts w:ascii="Cambria" w:hAnsi="Cambria" w:cs="Calibri"/>
              </w:rPr>
              <w:t>h00  salle 4c</w:t>
            </w:r>
          </w:p>
        </w:tc>
      </w:tr>
      <w:tr w:rsidR="00EF4831" w:rsidRPr="0035733B" w:rsidTr="00B4270D">
        <w:trPr>
          <w:trHeight w:val="1650"/>
          <w:jc w:val="center"/>
        </w:trPr>
        <w:tc>
          <w:tcPr>
            <w:tcW w:w="1189" w:type="dxa"/>
            <w:shd w:val="clear" w:color="auto" w:fill="auto"/>
            <w:vAlign w:val="center"/>
            <w:hideMark/>
          </w:tcPr>
          <w:p w:rsidR="00EF4831" w:rsidRPr="0035733B" w:rsidRDefault="00B4270D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Bouazza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EF4831" w:rsidRDefault="00EF4831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</w:rPr>
              <w:t>Sahar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LCI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>Les procédures d'import (groupage de remorque) situation actuelle et proposition d'amélioration Le cas de TUNISHIP</w:t>
            </w:r>
          </w:p>
        </w:tc>
        <w:tc>
          <w:tcPr>
            <w:tcW w:w="164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Ezzedine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baatout</w:t>
            </w:r>
            <w:proofErr w:type="spellEnd"/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</w:rPr>
              <w:t>Oumaya</w:t>
            </w:r>
            <w:proofErr w:type="spellEnd"/>
            <w:r>
              <w:rPr>
                <w:rFonts w:ascii="Cambria" w:hAnsi="Cambria" w:cs="Calibri"/>
              </w:rPr>
              <w:t xml:space="preserve"> Salah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EF4831" w:rsidRDefault="00EF4831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Tarek </w:t>
            </w:r>
            <w:proofErr w:type="spellStart"/>
            <w:r>
              <w:rPr>
                <w:rFonts w:ascii="Cambria" w:hAnsi="Cambria" w:cs="Calibri"/>
              </w:rPr>
              <w:t>Belhaj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EF4831" w:rsidRDefault="00EF4831" w:rsidP="006B6D06">
            <w:pPr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15/12/2025 </w:t>
            </w:r>
            <w:r w:rsidR="006B6D06">
              <w:rPr>
                <w:rFonts w:ascii="Cambria" w:hAnsi="Cambria" w:cs="Calibri"/>
              </w:rPr>
              <w:t>15</w:t>
            </w:r>
            <w:r>
              <w:rPr>
                <w:rFonts w:ascii="Cambria" w:hAnsi="Cambria" w:cs="Calibri"/>
              </w:rPr>
              <w:t>h00 a 1</w:t>
            </w:r>
            <w:r w:rsidR="006B6D06">
              <w:rPr>
                <w:rFonts w:ascii="Cambria" w:hAnsi="Cambria" w:cs="Calibri"/>
              </w:rPr>
              <w:t>6</w:t>
            </w:r>
            <w:r>
              <w:rPr>
                <w:rFonts w:ascii="Cambria" w:hAnsi="Cambria" w:cs="Calibri"/>
              </w:rPr>
              <w:t>h00 salle 4c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E1A" w:rsidRDefault="00E54E1A" w:rsidP="001750C0">
      <w:pPr>
        <w:spacing w:after="0" w:line="240" w:lineRule="auto"/>
      </w:pPr>
      <w:r>
        <w:separator/>
      </w:r>
    </w:p>
  </w:endnote>
  <w:endnote w:type="continuationSeparator" w:id="0">
    <w:p w:rsidR="00E54E1A" w:rsidRDefault="00E54E1A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C0" w:rsidRPr="007F3C29" w:rsidRDefault="00C451FE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C451FE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Faculté des Sciences Economiques et de Gestion de Nabeul- </w:t>
    </w:r>
    <w:proofErr w:type="spellStart"/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Elmrezga</w:t>
    </w:r>
    <w:proofErr w:type="spellEnd"/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 Route Hammamet 8000 Nabeul</w:t>
    </w:r>
  </w:p>
  <w:p w:rsidR="001750C0" w:rsidRDefault="001750C0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1750C0" w:rsidRDefault="001750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E1A" w:rsidRDefault="00E54E1A" w:rsidP="001750C0">
      <w:pPr>
        <w:spacing w:after="0" w:line="240" w:lineRule="auto"/>
      </w:pPr>
      <w:r>
        <w:separator/>
      </w:r>
    </w:p>
  </w:footnote>
  <w:footnote w:type="continuationSeparator" w:id="0">
    <w:p w:rsidR="00E54E1A" w:rsidRDefault="00E54E1A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1750C0" w:rsidRPr="007F3C29" w:rsidTr="0055258C">
      <w:trPr>
        <w:trHeight w:val="1277"/>
      </w:trPr>
      <w:tc>
        <w:tcPr>
          <w:tcW w:w="3898" w:type="dxa"/>
          <w:vAlign w:val="center"/>
        </w:tcPr>
        <w:p w:rsidR="001750C0" w:rsidRPr="007F3C29" w:rsidRDefault="001750C0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1750C0" w:rsidRPr="007F3C29" w:rsidRDefault="00C451FE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1750C0" w:rsidRPr="007F3C29" w:rsidRDefault="001750C0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1750C0" w:rsidRPr="00C40225" w:rsidRDefault="00C451FE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51FE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</w:t>
          </w:r>
          <w:proofErr w:type="gramStart"/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وزارة</w:t>
          </w:r>
          <w:proofErr w:type="gramEnd"/>
          <w:r w:rsidR="001750C0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1750C0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1750C0" w:rsidRPr="00C40225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</w:t>
          </w:r>
          <w:proofErr w:type="spellStart"/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قرطــاج</w:t>
          </w:r>
          <w:proofErr w:type="spellEnd"/>
        </w:p>
        <w:p w:rsidR="001750C0" w:rsidRPr="0042666F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1750C0" w:rsidRDefault="001750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0C0"/>
    <w:rsid w:val="00004565"/>
    <w:rsid w:val="00083FA7"/>
    <w:rsid w:val="00096F4F"/>
    <w:rsid w:val="000C3295"/>
    <w:rsid w:val="000D1748"/>
    <w:rsid w:val="000E3548"/>
    <w:rsid w:val="001537CE"/>
    <w:rsid w:val="001750C0"/>
    <w:rsid w:val="001C04DF"/>
    <w:rsid w:val="001E04C6"/>
    <w:rsid w:val="001E3F75"/>
    <w:rsid w:val="00206F2E"/>
    <w:rsid w:val="002354FC"/>
    <w:rsid w:val="00245978"/>
    <w:rsid w:val="00246A27"/>
    <w:rsid w:val="00270E70"/>
    <w:rsid w:val="002B3D54"/>
    <w:rsid w:val="002D1813"/>
    <w:rsid w:val="003161FD"/>
    <w:rsid w:val="0035733B"/>
    <w:rsid w:val="00371471"/>
    <w:rsid w:val="00377D82"/>
    <w:rsid w:val="003B49C3"/>
    <w:rsid w:val="003C479E"/>
    <w:rsid w:val="003C7104"/>
    <w:rsid w:val="003D40DC"/>
    <w:rsid w:val="003E68C6"/>
    <w:rsid w:val="004016C3"/>
    <w:rsid w:val="004205A8"/>
    <w:rsid w:val="0042238E"/>
    <w:rsid w:val="004275E7"/>
    <w:rsid w:val="00437398"/>
    <w:rsid w:val="00450FB1"/>
    <w:rsid w:val="00475485"/>
    <w:rsid w:val="00483E89"/>
    <w:rsid w:val="004846A2"/>
    <w:rsid w:val="00485235"/>
    <w:rsid w:val="004A2F93"/>
    <w:rsid w:val="004A70DC"/>
    <w:rsid w:val="004C06E9"/>
    <w:rsid w:val="004C36AC"/>
    <w:rsid w:val="004E6B36"/>
    <w:rsid w:val="005173EE"/>
    <w:rsid w:val="00530B43"/>
    <w:rsid w:val="00547B63"/>
    <w:rsid w:val="0055258C"/>
    <w:rsid w:val="005B5850"/>
    <w:rsid w:val="005C700A"/>
    <w:rsid w:val="005E05D4"/>
    <w:rsid w:val="0060508A"/>
    <w:rsid w:val="0060626E"/>
    <w:rsid w:val="00626C63"/>
    <w:rsid w:val="00651240"/>
    <w:rsid w:val="00665B68"/>
    <w:rsid w:val="006A23B8"/>
    <w:rsid w:val="006A2D6C"/>
    <w:rsid w:val="006A527D"/>
    <w:rsid w:val="006B6D06"/>
    <w:rsid w:val="006E66CF"/>
    <w:rsid w:val="006F1B4E"/>
    <w:rsid w:val="006F553D"/>
    <w:rsid w:val="00700D12"/>
    <w:rsid w:val="007164A1"/>
    <w:rsid w:val="007267DC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54191"/>
    <w:rsid w:val="00875553"/>
    <w:rsid w:val="008B2D6A"/>
    <w:rsid w:val="008C1F45"/>
    <w:rsid w:val="008D450A"/>
    <w:rsid w:val="008E5FBA"/>
    <w:rsid w:val="008F697C"/>
    <w:rsid w:val="008F718A"/>
    <w:rsid w:val="00912E5D"/>
    <w:rsid w:val="009316C2"/>
    <w:rsid w:val="00941161"/>
    <w:rsid w:val="00941DF0"/>
    <w:rsid w:val="00943D30"/>
    <w:rsid w:val="009575D4"/>
    <w:rsid w:val="00996C13"/>
    <w:rsid w:val="009A02F2"/>
    <w:rsid w:val="009B7B3C"/>
    <w:rsid w:val="009D16D6"/>
    <w:rsid w:val="009F2FF8"/>
    <w:rsid w:val="009F7159"/>
    <w:rsid w:val="00A12CEB"/>
    <w:rsid w:val="00A27C2A"/>
    <w:rsid w:val="00A43E1F"/>
    <w:rsid w:val="00A534C1"/>
    <w:rsid w:val="00A676FA"/>
    <w:rsid w:val="00A94871"/>
    <w:rsid w:val="00AF79CA"/>
    <w:rsid w:val="00B024B4"/>
    <w:rsid w:val="00B05FB5"/>
    <w:rsid w:val="00B20047"/>
    <w:rsid w:val="00B33095"/>
    <w:rsid w:val="00B4270D"/>
    <w:rsid w:val="00B567CF"/>
    <w:rsid w:val="00B72004"/>
    <w:rsid w:val="00B82D02"/>
    <w:rsid w:val="00BA0FC8"/>
    <w:rsid w:val="00BA28E2"/>
    <w:rsid w:val="00BD59C2"/>
    <w:rsid w:val="00BE5973"/>
    <w:rsid w:val="00C055E5"/>
    <w:rsid w:val="00C11BE4"/>
    <w:rsid w:val="00C12C79"/>
    <w:rsid w:val="00C27BDA"/>
    <w:rsid w:val="00C451FE"/>
    <w:rsid w:val="00C7298D"/>
    <w:rsid w:val="00C837B2"/>
    <w:rsid w:val="00C93D91"/>
    <w:rsid w:val="00D0446C"/>
    <w:rsid w:val="00D5442D"/>
    <w:rsid w:val="00D6465E"/>
    <w:rsid w:val="00D861D9"/>
    <w:rsid w:val="00D86534"/>
    <w:rsid w:val="00D91195"/>
    <w:rsid w:val="00DF4174"/>
    <w:rsid w:val="00E12211"/>
    <w:rsid w:val="00E23DFF"/>
    <w:rsid w:val="00E24BCA"/>
    <w:rsid w:val="00E54E1A"/>
    <w:rsid w:val="00E6333C"/>
    <w:rsid w:val="00E65D2A"/>
    <w:rsid w:val="00E764D3"/>
    <w:rsid w:val="00E843D3"/>
    <w:rsid w:val="00EE6333"/>
    <w:rsid w:val="00EE6D00"/>
    <w:rsid w:val="00EF4831"/>
    <w:rsid w:val="00F20738"/>
    <w:rsid w:val="00F32AB7"/>
    <w:rsid w:val="00F670E5"/>
    <w:rsid w:val="00F828B1"/>
    <w:rsid w:val="00FA16AD"/>
    <w:rsid w:val="00FB600C"/>
    <w:rsid w:val="00FD5250"/>
    <w:rsid w:val="00FF5DFF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CBE</cp:lastModifiedBy>
  <cp:revision>2</cp:revision>
  <cp:lastPrinted>2025-11-26T12:27:00Z</cp:lastPrinted>
  <dcterms:created xsi:type="dcterms:W3CDTF">2025-11-27T08:08:00Z</dcterms:created>
  <dcterms:modified xsi:type="dcterms:W3CDTF">2025-11-27T08:08:00Z</dcterms:modified>
</cp:coreProperties>
</file>